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2CF41" w14:textId="77777777" w:rsidR="00EF6EC6" w:rsidRDefault="00EF6EC6" w:rsidP="00EF6EC6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3A85EC8C" w14:textId="77777777" w:rsidR="00EF6EC6" w:rsidRDefault="00EF6EC6" w:rsidP="00EF6EC6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7B0FDF94" w:rsidR="00CA08C7" w:rsidRPr="002B5F31" w:rsidRDefault="00BB28D9">
      <w:pPr>
        <w:rPr>
          <w:rFonts w:cstheme="minorHAnsi"/>
          <w:b/>
          <w:bCs/>
          <w:iCs/>
          <w:color w:val="000000" w:themeColor="text1"/>
        </w:rPr>
      </w:pPr>
      <w:r>
        <w:rPr>
          <w:b/>
        </w:rPr>
        <w:t>TABELA NR 1</w:t>
      </w:r>
      <w:r w:rsidR="004A7FCA">
        <w:rPr>
          <w:b/>
        </w:rPr>
        <w:t>7</w:t>
      </w:r>
      <w:r w:rsidRPr="00981083">
        <w:rPr>
          <w:b/>
          <w:bCs/>
          <w:iCs/>
          <w:color w:val="000000" w:themeColor="text1"/>
        </w:rPr>
        <w:t xml:space="preserve"> – </w:t>
      </w:r>
      <w:r w:rsidR="004A7FCA" w:rsidRPr="004A7FCA">
        <w:rPr>
          <w:rFonts w:cstheme="minorHAnsi"/>
          <w:b/>
          <w:bCs/>
          <w:iCs/>
          <w:color w:val="000000" w:themeColor="text1"/>
        </w:rPr>
        <w:t>FOTEL BIUROWY OBROTOWY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2F1E0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2F1E0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2F1E0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2F1E0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2F1E0B" w:rsidRPr="000017F5" w14:paraId="66A47473" w14:textId="77777777" w:rsidTr="002F1E0B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5C9092A6" w:rsidR="002F1E0B" w:rsidRPr="002F1E0B" w:rsidRDefault="004A7FCA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Fotel</w:t>
            </w:r>
            <w:r w:rsidRPr="004A7FCA">
              <w:rPr>
                <w:rFonts w:cstheme="minorHAnsi"/>
                <w:bCs/>
                <w:sz w:val="20"/>
                <w:szCs w:val="20"/>
              </w:rPr>
              <w:t xml:space="preserve"> biurow</w:t>
            </w:r>
            <w:r>
              <w:rPr>
                <w:rFonts w:cstheme="minorHAnsi"/>
                <w:bCs/>
                <w:sz w:val="20"/>
                <w:szCs w:val="20"/>
              </w:rPr>
              <w:t>y</w:t>
            </w:r>
            <w:r w:rsidRPr="004A7FCA">
              <w:rPr>
                <w:rFonts w:cstheme="minorHAnsi"/>
                <w:bCs/>
                <w:sz w:val="20"/>
                <w:szCs w:val="20"/>
              </w:rPr>
              <w:t xml:space="preserve"> obrotow</w:t>
            </w:r>
            <w:r>
              <w:rPr>
                <w:rFonts w:cstheme="minorHAnsi"/>
                <w:bCs/>
                <w:sz w:val="20"/>
                <w:szCs w:val="20"/>
              </w:rPr>
              <w:t>y</w:t>
            </w:r>
            <w:r w:rsidRPr="004A7FCA">
              <w:rPr>
                <w:rFonts w:cstheme="minorHAnsi"/>
                <w:bCs/>
                <w:sz w:val="20"/>
                <w:szCs w:val="20"/>
              </w:rPr>
              <w:t xml:space="preserve"> z mechanizmem </w:t>
            </w:r>
            <w:r>
              <w:rPr>
                <w:rFonts w:cstheme="minorHAnsi"/>
                <w:bCs/>
                <w:sz w:val="20"/>
                <w:szCs w:val="20"/>
              </w:rPr>
              <w:t>regulacyjnym</w:t>
            </w:r>
            <w:r w:rsidRPr="004A7FCA">
              <w:rPr>
                <w:rFonts w:cstheme="minorHAnsi"/>
                <w:bCs/>
                <w:sz w:val="20"/>
                <w:szCs w:val="20"/>
              </w:rPr>
              <w:t>, miękkim tapicerowanym siedziskiem i siatkowym oparciem oraz regulowanymi i podłokietnikami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A7FCA">
              <w:rPr>
                <w:rFonts w:cstheme="minorHAnsi"/>
                <w:bCs/>
                <w:sz w:val="20"/>
                <w:szCs w:val="20"/>
              </w:rPr>
              <w:t>(góra/dół).</w:t>
            </w:r>
          </w:p>
        </w:tc>
        <w:tc>
          <w:tcPr>
            <w:tcW w:w="4242" w:type="dxa"/>
            <w:vAlign w:val="center"/>
          </w:tcPr>
          <w:p w14:paraId="552E273F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2B87F45A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E145471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F5FB" w14:textId="4011F92D" w:rsidR="004A7FCA" w:rsidRPr="004A7FCA" w:rsidRDefault="004A7FCA" w:rsidP="004A7FC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 xml:space="preserve">Mechanizm </w:t>
            </w:r>
            <w:r>
              <w:rPr>
                <w:rFonts w:cstheme="minorHAnsi"/>
                <w:bCs/>
                <w:sz w:val="20"/>
                <w:szCs w:val="20"/>
              </w:rPr>
              <w:t>regulujący:</w:t>
            </w:r>
          </w:p>
          <w:p w14:paraId="753B8CB3" w14:textId="77777777" w:rsidR="004A7FCA" w:rsidRPr="004A7FCA" w:rsidRDefault="004A7FCA" w:rsidP="004A7FC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>– kąt pochylenia oparcia + 20 ° (na zewnątrz / do tyłu) do – 3 ° (do wewnątrz / do przodu),</w:t>
            </w:r>
          </w:p>
          <w:p w14:paraId="0891AC29" w14:textId="77777777" w:rsidR="004A7FCA" w:rsidRPr="004A7FCA" w:rsidRDefault="004A7FCA" w:rsidP="004A7FC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>– blokada oparcia w wybranej pozycji,</w:t>
            </w:r>
          </w:p>
          <w:p w14:paraId="5786618E" w14:textId="77777777" w:rsidR="004A7FCA" w:rsidRPr="004A7FCA" w:rsidRDefault="004A7FCA" w:rsidP="004A7FC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>– regulacja wysokości oparcia za pomocą śruby,</w:t>
            </w:r>
          </w:p>
          <w:p w14:paraId="7CF845C5" w14:textId="407B3D25" w:rsidR="002F1E0B" w:rsidRPr="002F1E0B" w:rsidRDefault="004A7FCA" w:rsidP="004A7FC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>–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A7FCA">
              <w:rPr>
                <w:rFonts w:cstheme="minorHAnsi"/>
                <w:bCs/>
                <w:sz w:val="20"/>
                <w:szCs w:val="20"/>
              </w:rPr>
              <w:t>regulacja wysokości siedziska za pomocą podnośnika pneumatycznego.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B9984C9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1AED5336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9B5F8AA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EAC" w14:textId="522E3D52" w:rsidR="002F1E0B" w:rsidRPr="002F1E0B" w:rsidRDefault="004A7FCA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>Oparcie: siatkowe,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A7FCA">
              <w:rPr>
                <w:rFonts w:cstheme="minorHAnsi"/>
                <w:bCs/>
                <w:sz w:val="20"/>
                <w:szCs w:val="20"/>
              </w:rPr>
              <w:t>osłona oparcia czarna, z tworzywa sztucznego.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404102D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7F261E90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D9DEF53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92D" w14:textId="6F79BADE" w:rsidR="002F1E0B" w:rsidRPr="002F1E0B" w:rsidRDefault="004A7FCA" w:rsidP="004A7FC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A7FCA">
              <w:rPr>
                <w:rFonts w:cstheme="minorHAnsi"/>
                <w:bCs/>
                <w:sz w:val="20"/>
                <w:szCs w:val="20"/>
              </w:rPr>
              <w:t>Podłokietniki regulowane, czarne z poliamidu,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A7FCA">
              <w:rPr>
                <w:rFonts w:cstheme="minorHAnsi"/>
                <w:bCs/>
                <w:sz w:val="20"/>
                <w:szCs w:val="20"/>
              </w:rPr>
              <w:t xml:space="preserve">nakładki </w:t>
            </w:r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Pr="004A7FCA">
              <w:rPr>
                <w:rFonts w:cstheme="minorHAnsi"/>
                <w:bCs/>
                <w:sz w:val="20"/>
                <w:szCs w:val="20"/>
              </w:rPr>
              <w:t>z</w:t>
            </w:r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Pr="004A7FCA">
              <w:rPr>
                <w:rFonts w:cstheme="minorHAnsi"/>
                <w:bCs/>
                <w:sz w:val="20"/>
                <w:szCs w:val="20"/>
              </w:rPr>
              <w:t xml:space="preserve">rne z </w:t>
            </w:r>
            <w:r w:rsidR="00813B5E" w:rsidRPr="00813B5E">
              <w:rPr>
                <w:rFonts w:cstheme="minorHAnsi"/>
                <w:bCs/>
                <w:sz w:val="20"/>
                <w:szCs w:val="20"/>
              </w:rPr>
              <w:t>poliuretanu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A4E0BC3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A7FCA" w:rsidRPr="000017F5" w14:paraId="4DBFCA38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E697C71" w14:textId="77777777" w:rsidR="004A7FCA" w:rsidRPr="000017F5" w:rsidRDefault="004A7FCA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4AA" w14:textId="14A33CDE" w:rsidR="004A7FCA" w:rsidRPr="002F1E0B" w:rsidRDefault="00813B5E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Podstawa z czarnego poliamidu- 5 ramienna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60660E3" w14:textId="77777777" w:rsidR="004A7FCA" w:rsidRPr="000017F5" w:rsidRDefault="004A7FCA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A7FCA" w:rsidRPr="000017F5" w14:paraId="701D0D3A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3CB5003F" w14:textId="77777777" w:rsidR="004A7FCA" w:rsidRPr="000017F5" w:rsidRDefault="004A7FCA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EA0" w14:textId="104A1988" w:rsidR="004A7FCA" w:rsidRPr="002F1E0B" w:rsidRDefault="00813B5E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Samohamowne kółka fi 50mm do powierzchni twardych.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0CF00C85" w14:textId="77777777" w:rsidR="004A7FCA" w:rsidRPr="000017F5" w:rsidRDefault="004A7FCA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A7FCA" w:rsidRPr="000017F5" w14:paraId="1A4B50E2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B667DF8" w14:textId="77777777" w:rsidR="004A7FCA" w:rsidRPr="000017F5" w:rsidRDefault="004A7FCA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E2B" w14:textId="77777777" w:rsidR="00813B5E" w:rsidRPr="00813B5E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 xml:space="preserve">Wymiary nie mniejsze niż; </w:t>
            </w:r>
          </w:p>
          <w:p w14:paraId="04DBA298" w14:textId="77777777" w:rsidR="00813B5E" w:rsidRPr="00813B5E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•  wysokość: 105-122 cm</w:t>
            </w:r>
          </w:p>
          <w:p w14:paraId="78F952D2" w14:textId="77777777" w:rsidR="00813B5E" w:rsidRPr="00813B5E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•  szerokość siedziska: 47 cm</w:t>
            </w:r>
          </w:p>
          <w:p w14:paraId="0FEB3112" w14:textId="620935B3" w:rsidR="00813B5E" w:rsidRPr="00813B5E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•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813B5E">
              <w:rPr>
                <w:rFonts w:cstheme="minorHAnsi"/>
                <w:bCs/>
                <w:sz w:val="20"/>
                <w:szCs w:val="20"/>
              </w:rPr>
              <w:t>głębokość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813B5E">
              <w:rPr>
                <w:rFonts w:cstheme="minorHAnsi"/>
                <w:bCs/>
                <w:sz w:val="20"/>
                <w:szCs w:val="20"/>
              </w:rPr>
              <w:t>pow.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813B5E">
              <w:rPr>
                <w:rFonts w:cstheme="minorHAnsi"/>
                <w:bCs/>
                <w:sz w:val="20"/>
                <w:szCs w:val="20"/>
              </w:rPr>
              <w:t>siedziska: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813B5E">
              <w:rPr>
                <w:rFonts w:cstheme="minorHAnsi"/>
                <w:bCs/>
                <w:sz w:val="20"/>
                <w:szCs w:val="20"/>
              </w:rPr>
              <w:t>45,5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813B5E">
              <w:rPr>
                <w:rFonts w:cstheme="minorHAnsi"/>
                <w:bCs/>
                <w:sz w:val="20"/>
                <w:szCs w:val="20"/>
              </w:rPr>
              <w:t xml:space="preserve">cm                                                                                                                                                                                                                                          •  </w:t>
            </w:r>
            <w:r w:rsidR="00BE2C1B" w:rsidRPr="00813B5E">
              <w:rPr>
                <w:rFonts w:cstheme="minorHAnsi"/>
                <w:bCs/>
                <w:sz w:val="20"/>
                <w:szCs w:val="20"/>
              </w:rPr>
              <w:t>głębokość</w:t>
            </w:r>
            <w:r w:rsidRPr="00813B5E">
              <w:rPr>
                <w:rFonts w:cstheme="minorHAnsi"/>
                <w:bCs/>
                <w:sz w:val="20"/>
                <w:szCs w:val="20"/>
              </w:rPr>
              <w:t xml:space="preserve"> całkowita 64.4 cm</w:t>
            </w:r>
          </w:p>
          <w:p w14:paraId="4CC62D9F" w14:textId="77777777" w:rsidR="00813B5E" w:rsidRPr="00813B5E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•  wysokość siedziska: 46-59,5 cm</w:t>
            </w:r>
          </w:p>
          <w:p w14:paraId="69D0FB6F" w14:textId="77777777" w:rsidR="00813B5E" w:rsidRPr="00813B5E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•  wysokość oparcia: 59 cm</w:t>
            </w:r>
          </w:p>
          <w:p w14:paraId="45FB5FAC" w14:textId="114AC6E4" w:rsidR="004A7FCA" w:rsidRPr="002F1E0B" w:rsidRDefault="00813B5E" w:rsidP="00813B5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13B5E">
              <w:rPr>
                <w:rFonts w:cstheme="minorHAnsi"/>
                <w:bCs/>
                <w:sz w:val="20"/>
                <w:szCs w:val="20"/>
              </w:rPr>
              <w:t>•  średnica podstawy: 71 cm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7921563" w14:textId="77777777" w:rsidR="004A7FCA" w:rsidRPr="000017F5" w:rsidRDefault="004A7FCA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A7FCA" w:rsidRPr="000017F5" w14:paraId="0642EE7B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E10791D" w14:textId="77777777" w:rsidR="004A7FCA" w:rsidRPr="000017F5" w:rsidRDefault="004A7FCA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32DB" w14:textId="77777777" w:rsidR="00BE2C1B" w:rsidRDefault="00BE2C1B" w:rsidP="00BE2C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E2C1B">
              <w:rPr>
                <w:rFonts w:cstheme="minorHAnsi"/>
                <w:bCs/>
                <w:sz w:val="20"/>
                <w:szCs w:val="20"/>
              </w:rPr>
              <w:t>Tapicerka</w:t>
            </w:r>
            <w:r>
              <w:rPr>
                <w:rFonts w:cstheme="minorHAnsi"/>
                <w:bCs/>
                <w:sz w:val="20"/>
                <w:szCs w:val="20"/>
              </w:rPr>
              <w:t xml:space="preserve"> zmywalna</w:t>
            </w:r>
            <w:r w:rsidRPr="00BE2C1B">
              <w:rPr>
                <w:rFonts w:cstheme="minorHAnsi"/>
                <w:bCs/>
                <w:sz w:val="20"/>
                <w:szCs w:val="20"/>
              </w:rPr>
              <w:t xml:space="preserve">  łatw</w:t>
            </w:r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Pr="00BE2C1B">
              <w:rPr>
                <w:rFonts w:cstheme="minorHAnsi"/>
                <w:bCs/>
                <w:sz w:val="20"/>
                <w:szCs w:val="20"/>
              </w:rPr>
              <w:t xml:space="preserve"> w utrzymaniu czystości i pielęgnacji.  </w:t>
            </w:r>
          </w:p>
          <w:p w14:paraId="34A3ED44" w14:textId="14E51EAB" w:rsidR="00BE2C1B" w:rsidRPr="00BE2C1B" w:rsidRDefault="00BE2C1B" w:rsidP="00BE2C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E2C1B">
              <w:rPr>
                <w:rFonts w:cstheme="minorHAnsi"/>
                <w:bCs/>
                <w:sz w:val="20"/>
                <w:szCs w:val="20"/>
              </w:rPr>
              <w:t xml:space="preserve">Skład takie same </w:t>
            </w:r>
            <w:proofErr w:type="spellStart"/>
            <w:r w:rsidRPr="00BE2C1B">
              <w:rPr>
                <w:rFonts w:cstheme="minorHAnsi"/>
                <w:bCs/>
                <w:sz w:val="20"/>
                <w:szCs w:val="20"/>
              </w:rPr>
              <w:t>bądz</w:t>
            </w:r>
            <w:proofErr w:type="spellEnd"/>
            <w:r w:rsidRPr="00BE2C1B">
              <w:rPr>
                <w:rFonts w:cstheme="minorHAnsi"/>
                <w:bCs/>
                <w:sz w:val="20"/>
                <w:szCs w:val="20"/>
              </w:rPr>
              <w:t xml:space="preserve"> lepsze: warstwa wierzchnia: 100% </w:t>
            </w:r>
            <w:proofErr w:type="spellStart"/>
            <w:r w:rsidRPr="00BE2C1B">
              <w:rPr>
                <w:rFonts w:cstheme="minorHAnsi"/>
                <w:bCs/>
                <w:sz w:val="20"/>
                <w:szCs w:val="20"/>
              </w:rPr>
              <w:t>vinyl</w:t>
            </w:r>
            <w:proofErr w:type="spellEnd"/>
            <w:r w:rsidRPr="00BE2C1B">
              <w:rPr>
                <w:rFonts w:cstheme="minorHAnsi"/>
                <w:bCs/>
                <w:sz w:val="20"/>
                <w:szCs w:val="20"/>
              </w:rPr>
              <w:t>, podkład 100% poliester Hi-Loft ,Gramatura: 650 g/m2</w:t>
            </w:r>
          </w:p>
          <w:p w14:paraId="0FD210BD" w14:textId="77777777" w:rsidR="00BE2C1B" w:rsidRPr="00BE2C1B" w:rsidRDefault="00BE2C1B" w:rsidP="00BE2C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E2C1B">
              <w:rPr>
                <w:rFonts w:cstheme="minorHAnsi"/>
                <w:bCs/>
                <w:sz w:val="20"/>
                <w:szCs w:val="20"/>
              </w:rPr>
              <w:t xml:space="preserve">Odporność na ścieranie: &gt;=300 000 cykli </w:t>
            </w:r>
            <w:proofErr w:type="spellStart"/>
            <w:r w:rsidRPr="00BE2C1B">
              <w:rPr>
                <w:rFonts w:cstheme="minorHAnsi"/>
                <w:bCs/>
                <w:sz w:val="20"/>
                <w:szCs w:val="20"/>
              </w:rPr>
              <w:t>Martindale</w:t>
            </w:r>
            <w:proofErr w:type="spellEnd"/>
          </w:p>
          <w:p w14:paraId="3903359C" w14:textId="08D8DDA2" w:rsidR="004A7FCA" w:rsidRPr="002F1E0B" w:rsidRDefault="00BE2C1B" w:rsidP="00BE2C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BE2C1B">
              <w:rPr>
                <w:rFonts w:cstheme="minorHAnsi"/>
                <w:bCs/>
                <w:sz w:val="20"/>
                <w:szCs w:val="20"/>
              </w:rPr>
              <w:t>Trudnozapalność</w:t>
            </w:r>
            <w:proofErr w:type="spellEnd"/>
            <w:r w:rsidRPr="00BE2C1B">
              <w:rPr>
                <w:rFonts w:cstheme="minorHAnsi"/>
                <w:bCs/>
                <w:sz w:val="20"/>
                <w:szCs w:val="20"/>
              </w:rPr>
              <w:t xml:space="preserve">: EN 1021 1&amp;2 lub równoważny (papieros i zapałka), DIN 4102 B2 lub równoważny, NF P 92-503/M2 lub równoważny, PERMABLOK3®lub równoważny - wysoka ochrona przeciwbakteryjna i </w:t>
            </w:r>
            <w:proofErr w:type="spellStart"/>
            <w:r w:rsidRPr="00BE2C1B">
              <w:rPr>
                <w:rFonts w:cstheme="minorHAnsi"/>
                <w:bCs/>
                <w:sz w:val="20"/>
                <w:szCs w:val="20"/>
              </w:rPr>
              <w:t>przeciwgrzybiczna.Atest</w:t>
            </w:r>
            <w:proofErr w:type="spellEnd"/>
            <w:r w:rsidRPr="00BE2C1B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BE2C1B">
              <w:rPr>
                <w:rFonts w:cstheme="minorHAnsi"/>
                <w:bCs/>
                <w:sz w:val="20"/>
                <w:szCs w:val="20"/>
              </w:rPr>
              <w:lastRenderedPageBreak/>
              <w:t>Badań Wytrzymałościowych zgodny z EN 1335 i EN 1022 lub równoważny.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4B2C86F9" w14:textId="77777777" w:rsidR="004A7FCA" w:rsidRPr="000017F5" w:rsidRDefault="004A7FCA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A7FCA" w:rsidRPr="000017F5" w14:paraId="33EB9641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7D52997" w14:textId="77777777" w:rsidR="004A7FCA" w:rsidRPr="000017F5" w:rsidRDefault="004A7FCA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D00" w14:textId="5828868E" w:rsidR="004A7FCA" w:rsidRPr="002F1E0B" w:rsidRDefault="00BE2C1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E2C1B">
              <w:rPr>
                <w:rFonts w:cstheme="minorHAnsi"/>
                <w:bCs/>
                <w:sz w:val="20"/>
                <w:szCs w:val="20"/>
              </w:rPr>
              <w:t>Kolor do uzgodnienia.   Dostarczone w stanie złożonym bądź składane u Zamawiającego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62961D36" w14:textId="77777777" w:rsidR="004A7FCA" w:rsidRPr="000017F5" w:rsidRDefault="004A7FCA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2F1E0B" w:rsidRPr="000017F5" w:rsidRDefault="002F1E0B" w:rsidP="002F1E0B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2F1E0B" w:rsidRPr="000017F5" w14:paraId="42DC732B" w14:textId="77777777" w:rsidTr="005A1FAA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9ECFFCC" w14:textId="406DEFDE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Wraz z ofertą należy przedstawić </w:t>
            </w:r>
            <w:r w:rsidR="00BE2C1B" w:rsidRPr="00BE2C1B">
              <w:rPr>
                <w:rFonts w:eastAsia="Lucida Sans Unicode" w:cstheme="minorHAnsi"/>
                <w:kern w:val="2"/>
                <w:sz w:val="20"/>
                <w:szCs w:val="20"/>
              </w:rPr>
              <w:t>certyfikat</w:t>
            </w: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producenta, </w:t>
            </w:r>
            <w:r w:rsidR="00BE2C1B" w:rsidRPr="00BE2C1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zintegrowanego systemu zarządzania  PN-EN ISO  9001, ISO 14001 PN-EN ISO 14006 lub równoważny (w zakresie zapewnienia jakości oraz zarządzania środowiskiem) w zakresie zaoferowanych mebli.                                                                                                              </w:t>
            </w:r>
          </w:p>
        </w:tc>
        <w:tc>
          <w:tcPr>
            <w:tcW w:w="4242" w:type="dxa"/>
            <w:vAlign w:val="center"/>
          </w:tcPr>
          <w:p w14:paraId="741E20C7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F6EC6" w:rsidRPr="000017F5" w14:paraId="1D63D3C4" w14:textId="77777777" w:rsidTr="004A7302">
        <w:trPr>
          <w:trHeight w:val="241"/>
        </w:trPr>
        <w:tc>
          <w:tcPr>
            <w:tcW w:w="650" w:type="dxa"/>
            <w:vAlign w:val="center"/>
          </w:tcPr>
          <w:p w14:paraId="1A33943A" w14:textId="77777777" w:rsidR="00EF6EC6" w:rsidRPr="000017F5" w:rsidRDefault="00EF6EC6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30969F23" w14:textId="281EB50A" w:rsidR="00EF6EC6" w:rsidRPr="00EF6EC6" w:rsidRDefault="00EF6EC6" w:rsidP="00EF6EC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F6EC6">
              <w:rPr>
                <w:rFonts w:cstheme="minorHAnsi"/>
                <w:b/>
                <w:sz w:val="20"/>
                <w:szCs w:val="20"/>
              </w:rPr>
              <w:t>INFORMACJE OGÓLNE</w:t>
            </w:r>
          </w:p>
        </w:tc>
      </w:tr>
      <w:tr w:rsidR="00EF6EC6" w:rsidRPr="000017F5" w14:paraId="5E9E5205" w14:textId="77777777" w:rsidTr="005A1FAA">
        <w:trPr>
          <w:trHeight w:val="241"/>
        </w:trPr>
        <w:tc>
          <w:tcPr>
            <w:tcW w:w="650" w:type="dxa"/>
            <w:vAlign w:val="center"/>
          </w:tcPr>
          <w:p w14:paraId="590BFC61" w14:textId="77777777" w:rsidR="00EF6EC6" w:rsidRPr="000017F5" w:rsidRDefault="00EF6EC6" w:rsidP="00EF6EC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815BC7F" w14:textId="77777777" w:rsidR="00EF6EC6" w:rsidRPr="004323EE" w:rsidRDefault="00EF6EC6" w:rsidP="00EF6EC6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3BDDF85E" w14:textId="14ED248A" w:rsidR="00EF6EC6" w:rsidRPr="002F1E0B" w:rsidRDefault="00EF6EC6" w:rsidP="00EF6EC6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D8E13E7" w14:textId="77777777" w:rsidR="00EF6EC6" w:rsidRPr="000017F5" w:rsidRDefault="00EF6EC6" w:rsidP="00EF6EC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F6EC6" w:rsidRPr="000017F5" w14:paraId="2742CCCE" w14:textId="77777777" w:rsidTr="005A1FAA">
        <w:trPr>
          <w:trHeight w:val="241"/>
        </w:trPr>
        <w:tc>
          <w:tcPr>
            <w:tcW w:w="650" w:type="dxa"/>
            <w:vAlign w:val="center"/>
          </w:tcPr>
          <w:p w14:paraId="6C620C4B" w14:textId="77777777" w:rsidR="00EF6EC6" w:rsidRPr="000017F5" w:rsidRDefault="00EF6EC6" w:rsidP="00EF6EC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89F71C9" w14:textId="77777777" w:rsidR="00EF6EC6" w:rsidRDefault="00EF6EC6" w:rsidP="00EF6EC6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87E7CD4" w14:textId="47DD19F0" w:rsidR="00EF6EC6" w:rsidRPr="002F1E0B" w:rsidRDefault="00EF6EC6" w:rsidP="00EF6EC6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78793EC" w14:textId="77777777" w:rsidR="00EF6EC6" w:rsidRPr="000017F5" w:rsidRDefault="00EF6EC6" w:rsidP="00EF6EC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6FF0EA8" w14:textId="77777777" w:rsidR="00EF6EC6" w:rsidRPr="001B3BF1" w:rsidRDefault="00EF6EC6" w:rsidP="00EF6EC6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31E23FCA" w14:textId="77777777" w:rsidR="00EF6EC6" w:rsidRPr="001B3BF1" w:rsidRDefault="00EF6EC6" w:rsidP="00EF6EC6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FB5EC7E" w14:textId="77777777" w:rsidR="00EF6EC6" w:rsidRDefault="00EF6EC6" w:rsidP="00EF6E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13E7BE3" w14:textId="77777777" w:rsidR="00EF6EC6" w:rsidRDefault="00EF6EC6" w:rsidP="00EF6E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B16CBF1" w14:textId="77777777" w:rsidR="005B4FD7" w:rsidRPr="005B4FD7" w:rsidRDefault="005B4FD7">
      <w:pPr>
        <w:rPr>
          <w:b/>
        </w:rPr>
      </w:pPr>
      <w:bookmarkStart w:id="0" w:name="_GoBack"/>
      <w:bookmarkEnd w:id="0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E6881" w14:textId="77777777" w:rsidR="004931AA" w:rsidRDefault="004931AA" w:rsidP="004B2617">
      <w:pPr>
        <w:spacing w:after="0" w:line="240" w:lineRule="auto"/>
      </w:pPr>
      <w:r>
        <w:separator/>
      </w:r>
    </w:p>
  </w:endnote>
  <w:endnote w:type="continuationSeparator" w:id="0">
    <w:p w14:paraId="44A78B77" w14:textId="77777777" w:rsidR="004931AA" w:rsidRDefault="004931AA" w:rsidP="004B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9966E" w14:textId="77777777" w:rsidR="004931AA" w:rsidRDefault="004931AA" w:rsidP="004B2617">
      <w:pPr>
        <w:spacing w:after="0" w:line="240" w:lineRule="auto"/>
      </w:pPr>
      <w:r>
        <w:separator/>
      </w:r>
    </w:p>
  </w:footnote>
  <w:footnote w:type="continuationSeparator" w:id="0">
    <w:p w14:paraId="247D575F" w14:textId="77777777" w:rsidR="004931AA" w:rsidRDefault="004931AA" w:rsidP="004B2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26824" w14:textId="37F26A87" w:rsidR="004B2617" w:rsidRDefault="004B2617">
    <w:pPr>
      <w:pStyle w:val="Nagwek"/>
    </w:pPr>
    <w:r>
      <w:rPr>
        <w:noProof/>
        <w:lang w:eastAsia="pl-PL"/>
      </w:rPr>
      <w:drawing>
        <wp:inline distT="0" distB="0" distL="0" distR="0" wp14:anchorId="5684C3AA" wp14:editId="05604451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872A62" w14:textId="77777777" w:rsidR="00EF6EC6" w:rsidRPr="00121F67" w:rsidRDefault="00EF6EC6" w:rsidP="00EF6EC6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3EA70C93" w14:textId="77777777" w:rsidR="004B2617" w:rsidRDefault="004B26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561A1"/>
    <w:rsid w:val="000777FF"/>
    <w:rsid w:val="00090098"/>
    <w:rsid w:val="00143FE4"/>
    <w:rsid w:val="00151EE5"/>
    <w:rsid w:val="00221556"/>
    <w:rsid w:val="002B5F31"/>
    <w:rsid w:val="002F1E0B"/>
    <w:rsid w:val="003B7A3A"/>
    <w:rsid w:val="004931AA"/>
    <w:rsid w:val="004A7FCA"/>
    <w:rsid w:val="004B2617"/>
    <w:rsid w:val="0055707E"/>
    <w:rsid w:val="005B4FD7"/>
    <w:rsid w:val="00813B5E"/>
    <w:rsid w:val="00A16DE5"/>
    <w:rsid w:val="00A20625"/>
    <w:rsid w:val="00B6170D"/>
    <w:rsid w:val="00BB28D9"/>
    <w:rsid w:val="00BE2C1B"/>
    <w:rsid w:val="00CA08C7"/>
    <w:rsid w:val="00CA0F66"/>
    <w:rsid w:val="00CD3C32"/>
    <w:rsid w:val="00EF6EC6"/>
    <w:rsid w:val="00F0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2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617"/>
  </w:style>
  <w:style w:type="paragraph" w:styleId="Stopka">
    <w:name w:val="footer"/>
    <w:basedOn w:val="Normalny"/>
    <w:link w:val="StopkaZnak"/>
    <w:uiPriority w:val="99"/>
    <w:unhideWhenUsed/>
    <w:rsid w:val="004B2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2026-03-05T13:27:00Z</dcterms:created>
  <dcterms:modified xsi:type="dcterms:W3CDTF">2026-04-22T12:13:00Z</dcterms:modified>
</cp:coreProperties>
</file>